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9015" w14:textId="0B9400DC" w:rsidR="004814F6" w:rsidRDefault="009A2F84" w:rsidP="002A3E3B">
      <w:pPr>
        <w:spacing w:before="120" w:after="0"/>
        <w:jc w:val="center"/>
        <w:rPr>
          <w:b/>
          <w:bCs/>
          <w:i/>
          <w:sz w:val="32"/>
          <w:szCs w:val="32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1" locked="1" layoutInCell="1" allowOverlap="0" wp14:anchorId="2750A2CF" wp14:editId="4F893221">
            <wp:simplePos x="0" y="0"/>
            <wp:positionH relativeFrom="column">
              <wp:posOffset>6194425</wp:posOffset>
            </wp:positionH>
            <wp:positionV relativeFrom="page">
              <wp:posOffset>82550</wp:posOffset>
            </wp:positionV>
            <wp:extent cx="629285" cy="807085"/>
            <wp:effectExtent l="0" t="0" r="0" b="0"/>
            <wp:wrapNone/>
            <wp:docPr id="2" name="Picture 11" descr="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186">
        <w:rPr>
          <w:b/>
          <w:bCs/>
          <w:sz w:val="32"/>
          <w:szCs w:val="32"/>
        </w:rPr>
        <w:t>Student consent form for a</w:t>
      </w:r>
      <w:r w:rsidR="00BD3BFB">
        <w:rPr>
          <w:b/>
          <w:bCs/>
          <w:sz w:val="32"/>
          <w:szCs w:val="32"/>
        </w:rPr>
        <w:t>pplication</w:t>
      </w:r>
      <w:r w:rsidR="00286186">
        <w:rPr>
          <w:b/>
          <w:bCs/>
          <w:sz w:val="32"/>
          <w:szCs w:val="32"/>
        </w:rPr>
        <w:t>s</w:t>
      </w:r>
      <w:r w:rsidR="00BD3BFB">
        <w:rPr>
          <w:b/>
          <w:bCs/>
          <w:sz w:val="32"/>
          <w:szCs w:val="32"/>
        </w:rPr>
        <w:t xml:space="preserve"> for dispensation from the </w:t>
      </w:r>
      <w:r w:rsidR="00BD3BFB">
        <w:rPr>
          <w:b/>
          <w:bCs/>
          <w:i/>
          <w:sz w:val="32"/>
          <w:szCs w:val="32"/>
        </w:rPr>
        <w:t>E</w:t>
      </w:r>
      <w:r w:rsidR="00BD3BFB" w:rsidRPr="00BD3BFB">
        <w:rPr>
          <w:b/>
          <w:bCs/>
          <w:i/>
          <w:sz w:val="32"/>
          <w:szCs w:val="32"/>
        </w:rPr>
        <w:t xml:space="preserve">xamination </w:t>
      </w:r>
      <w:r w:rsidR="00BD3BFB">
        <w:rPr>
          <w:b/>
          <w:bCs/>
          <w:i/>
          <w:sz w:val="32"/>
          <w:szCs w:val="32"/>
        </w:rPr>
        <w:t>R</w:t>
      </w:r>
      <w:r w:rsidR="00BD3BFB" w:rsidRPr="00BD3BFB">
        <w:rPr>
          <w:b/>
          <w:bCs/>
          <w:i/>
          <w:sz w:val="32"/>
          <w:szCs w:val="32"/>
        </w:rPr>
        <w:t>egulations</w:t>
      </w:r>
    </w:p>
    <w:p w14:paraId="543FE0A9" w14:textId="0B9C3F04" w:rsidR="00405FE7" w:rsidRPr="00602476" w:rsidRDefault="00405FE7" w:rsidP="00602476">
      <w:pPr>
        <w:spacing w:before="120" w:after="0"/>
        <w:rPr>
          <w:bCs/>
          <w:szCs w:val="22"/>
        </w:rPr>
      </w:pPr>
      <w:r>
        <w:rPr>
          <w:bCs/>
          <w:szCs w:val="22"/>
        </w:rPr>
        <w:t xml:space="preserve">This form should be completed by </w:t>
      </w:r>
      <w:r w:rsidR="00286186">
        <w:rPr>
          <w:bCs/>
          <w:szCs w:val="22"/>
        </w:rPr>
        <w:t xml:space="preserve">a student who is requesting a dispensation from the </w:t>
      </w:r>
      <w:hyperlink r:id="rId9" w:history="1">
        <w:r w:rsidR="00286186" w:rsidRPr="00286186">
          <w:rPr>
            <w:rStyle w:val="Hyperlink"/>
            <w:bCs/>
            <w:i/>
            <w:szCs w:val="22"/>
          </w:rPr>
          <w:t>Examination Regulations</w:t>
        </w:r>
      </w:hyperlink>
      <w:r w:rsidR="00C14BAC">
        <w:rPr>
          <w:bCs/>
          <w:szCs w:val="22"/>
        </w:rPr>
        <w:t>.</w:t>
      </w:r>
    </w:p>
    <w:p w14:paraId="445D352B" w14:textId="77777777" w:rsidR="004814F6" w:rsidRPr="002A3E3B" w:rsidRDefault="004814F6">
      <w:pPr>
        <w:spacing w:after="0"/>
        <w:jc w:val="center"/>
        <w:rPr>
          <w:sz w:val="8"/>
          <w:szCs w:val="8"/>
        </w:rPr>
      </w:pPr>
    </w:p>
    <w:p w14:paraId="46CD8DA9" w14:textId="77777777" w:rsidR="004814F6" w:rsidRDefault="004814F6">
      <w:pPr>
        <w:spacing w:after="0"/>
        <w:rPr>
          <w:sz w:val="16"/>
        </w:rPr>
      </w:pPr>
    </w:p>
    <w:p w14:paraId="56C05A78" w14:textId="38DE28E9" w:rsidR="004814F6" w:rsidRPr="00266236" w:rsidRDefault="004814F6">
      <w:pPr>
        <w:spacing w:after="60"/>
        <w:rPr>
          <w:bCs/>
          <w:sz w:val="28"/>
          <w:szCs w:val="28"/>
        </w:rPr>
      </w:pPr>
      <w:r w:rsidRPr="00266236">
        <w:rPr>
          <w:b/>
          <w:bCs/>
          <w:sz w:val="28"/>
          <w:szCs w:val="28"/>
        </w:rPr>
        <w:t>1</w:t>
      </w:r>
      <w:r w:rsidR="00266236" w:rsidRPr="00266236">
        <w:rPr>
          <w:b/>
          <w:bCs/>
          <w:sz w:val="28"/>
          <w:szCs w:val="28"/>
        </w:rPr>
        <w:t>.</w:t>
      </w:r>
      <w:r w:rsidRPr="00266236">
        <w:rPr>
          <w:b/>
          <w:bCs/>
          <w:sz w:val="28"/>
          <w:szCs w:val="28"/>
        </w:rPr>
        <w:t xml:space="preserve"> </w:t>
      </w:r>
      <w:r w:rsidR="00F466A8" w:rsidRPr="00266236">
        <w:rPr>
          <w:b/>
          <w:bCs/>
          <w:sz w:val="28"/>
          <w:szCs w:val="28"/>
        </w:rPr>
        <w:t>S</w:t>
      </w:r>
      <w:r w:rsidR="00C7082A" w:rsidRPr="00266236">
        <w:rPr>
          <w:b/>
          <w:bCs/>
          <w:sz w:val="28"/>
          <w:szCs w:val="28"/>
        </w:rPr>
        <w:t>tudent d</w:t>
      </w:r>
      <w:r w:rsidR="00266236" w:rsidRPr="00266236">
        <w:rPr>
          <w:b/>
          <w:bCs/>
          <w:sz w:val="28"/>
          <w:szCs w:val="28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5"/>
        <w:gridCol w:w="1843"/>
        <w:gridCol w:w="3537"/>
      </w:tblGrid>
      <w:tr w:rsidR="00286186" w14:paraId="4A9FA23D" w14:textId="77777777" w:rsidTr="00AB1BFB">
        <w:trPr>
          <w:cantSplit/>
          <w:trHeight w:val="433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2C5B91C6" w14:textId="295A8773" w:rsidR="00286186" w:rsidRPr="00FD1373" w:rsidRDefault="00286186" w:rsidP="00266236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>Student number</w:t>
            </w:r>
          </w:p>
        </w:tc>
        <w:tc>
          <w:tcPr>
            <w:tcW w:w="8215" w:type="dxa"/>
            <w:gridSpan w:val="3"/>
            <w:vAlign w:val="center"/>
          </w:tcPr>
          <w:p w14:paraId="5165D4C0" w14:textId="569C596E" w:rsidR="00286186" w:rsidRDefault="00286186" w:rsidP="00266236">
            <w:pPr>
              <w:spacing w:before="60" w:after="60"/>
              <w:rPr>
                <w:sz w:val="20"/>
              </w:rPr>
            </w:pPr>
          </w:p>
        </w:tc>
      </w:tr>
      <w:tr w:rsidR="00286186" w14:paraId="1FBA977C" w14:textId="77777777" w:rsidTr="00CC173E">
        <w:trPr>
          <w:cantSplit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91FEBDA" w14:textId="7FAD83CF" w:rsidR="00286186" w:rsidRPr="00FD1373" w:rsidRDefault="00286186" w:rsidP="00286186">
            <w:pPr>
              <w:spacing w:before="60" w:after="60"/>
              <w:rPr>
                <w:szCs w:val="22"/>
              </w:rPr>
            </w:pPr>
            <w:r w:rsidRPr="00FD1373">
              <w:rPr>
                <w:szCs w:val="22"/>
              </w:rPr>
              <w:t>F</w:t>
            </w:r>
            <w:r>
              <w:rPr>
                <w:szCs w:val="22"/>
              </w:rPr>
              <w:t>orename</w:t>
            </w:r>
            <w:r w:rsidRPr="00FD1373">
              <w:rPr>
                <w:szCs w:val="22"/>
              </w:rPr>
              <w:t>(</w:t>
            </w:r>
            <w:r>
              <w:rPr>
                <w:szCs w:val="22"/>
              </w:rPr>
              <w:t>s</w:t>
            </w:r>
            <w:r w:rsidRPr="00FD1373">
              <w:rPr>
                <w:szCs w:val="22"/>
              </w:rPr>
              <w:t>)</w:t>
            </w:r>
          </w:p>
        </w:tc>
        <w:tc>
          <w:tcPr>
            <w:tcW w:w="8215" w:type="dxa"/>
            <w:gridSpan w:val="3"/>
            <w:vAlign w:val="bottom"/>
          </w:tcPr>
          <w:p w14:paraId="368B7956" w14:textId="04926AB9" w:rsidR="00286186" w:rsidRDefault="00286186" w:rsidP="00266236">
            <w:pPr>
              <w:spacing w:before="60" w:after="60"/>
              <w:rPr>
                <w:sz w:val="20"/>
              </w:rPr>
            </w:pPr>
          </w:p>
        </w:tc>
      </w:tr>
      <w:tr w:rsidR="00286186" w14:paraId="286FF422" w14:textId="77777777" w:rsidTr="00B12F28">
        <w:trPr>
          <w:cantSplit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5CD5969E" w14:textId="53978580" w:rsidR="00286186" w:rsidRPr="00FD1373" w:rsidRDefault="00286186" w:rsidP="00286186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Surname</w:t>
            </w:r>
          </w:p>
        </w:tc>
        <w:tc>
          <w:tcPr>
            <w:tcW w:w="8215" w:type="dxa"/>
            <w:gridSpan w:val="3"/>
            <w:vAlign w:val="bottom"/>
          </w:tcPr>
          <w:p w14:paraId="75F08D77" w14:textId="77777777" w:rsidR="00286186" w:rsidRDefault="00286186" w:rsidP="00266236">
            <w:pPr>
              <w:spacing w:before="60" w:after="60"/>
              <w:rPr>
                <w:sz w:val="20"/>
              </w:rPr>
            </w:pPr>
          </w:p>
        </w:tc>
      </w:tr>
      <w:tr w:rsidR="00266236" w14:paraId="70E345F5" w14:textId="77777777" w:rsidTr="00322B62">
        <w:trPr>
          <w:cantSplit/>
          <w:trHeight w:val="420"/>
        </w:trPr>
        <w:tc>
          <w:tcPr>
            <w:tcW w:w="2547" w:type="dxa"/>
            <w:shd w:val="clear" w:color="auto" w:fill="E2EFD9" w:themeFill="accent6" w:themeFillTint="33"/>
            <w:vAlign w:val="center"/>
          </w:tcPr>
          <w:p w14:paraId="77287AD1" w14:textId="6FAAA4B4" w:rsidR="00266236" w:rsidRPr="00FD1373" w:rsidRDefault="00266236" w:rsidP="00266236">
            <w:pPr>
              <w:spacing w:before="60" w:after="60"/>
              <w:rPr>
                <w:bCs/>
                <w:szCs w:val="22"/>
              </w:rPr>
            </w:pPr>
            <w:r w:rsidRPr="00FD1373">
              <w:rPr>
                <w:bCs/>
                <w:szCs w:val="22"/>
              </w:rPr>
              <w:t>Course</w:t>
            </w:r>
            <w:r w:rsidR="00602476">
              <w:rPr>
                <w:bCs/>
                <w:szCs w:val="22"/>
              </w:rPr>
              <w:t>/programme</w:t>
            </w:r>
            <w:r w:rsidRPr="00FD1373">
              <w:rPr>
                <w:bCs/>
                <w:szCs w:val="22"/>
              </w:rPr>
              <w:t xml:space="preserve"> title</w:t>
            </w:r>
          </w:p>
        </w:tc>
        <w:tc>
          <w:tcPr>
            <w:tcW w:w="8215" w:type="dxa"/>
            <w:gridSpan w:val="3"/>
            <w:shd w:val="clear" w:color="auto" w:fill="auto"/>
            <w:vAlign w:val="bottom"/>
          </w:tcPr>
          <w:p w14:paraId="02E6F21F" w14:textId="77777777" w:rsidR="00266236" w:rsidRPr="00FD1373" w:rsidRDefault="00266236" w:rsidP="00266236">
            <w:pPr>
              <w:spacing w:before="60" w:after="60"/>
              <w:rPr>
                <w:b/>
                <w:bCs/>
                <w:szCs w:val="22"/>
              </w:rPr>
            </w:pPr>
          </w:p>
        </w:tc>
      </w:tr>
      <w:tr w:rsidR="001848A1" w14:paraId="09CC2C99" w14:textId="77777777" w:rsidTr="00322B62">
        <w:trPr>
          <w:cantSplit/>
          <w:trHeight w:val="359"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1D91B67" w14:textId="1110B6F9" w:rsidR="001848A1" w:rsidRDefault="001848A1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Term commenced</w:t>
            </w:r>
          </w:p>
        </w:tc>
        <w:tc>
          <w:tcPr>
            <w:tcW w:w="8215" w:type="dxa"/>
            <w:gridSpan w:val="3"/>
            <w:vAlign w:val="bottom"/>
          </w:tcPr>
          <w:p w14:paraId="19270A8B" w14:textId="77777777" w:rsidR="001848A1" w:rsidRDefault="001848A1" w:rsidP="00943AC2">
            <w:pPr>
              <w:spacing w:before="60" w:after="60"/>
              <w:rPr>
                <w:sz w:val="20"/>
              </w:rPr>
            </w:pPr>
          </w:p>
        </w:tc>
      </w:tr>
      <w:tr w:rsidR="00FD1373" w14:paraId="1612F3FD" w14:textId="77777777" w:rsidTr="00322B62">
        <w:trPr>
          <w:cantSplit/>
          <w:trHeight w:val="359"/>
        </w:trPr>
        <w:tc>
          <w:tcPr>
            <w:tcW w:w="2547" w:type="dxa"/>
            <w:shd w:val="clear" w:color="auto" w:fill="E2EFD9" w:themeFill="accent6" w:themeFillTint="33"/>
            <w:vAlign w:val="bottom"/>
          </w:tcPr>
          <w:p w14:paraId="6543E862" w14:textId="674A38DB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Department</w:t>
            </w:r>
            <w:r w:rsidR="00D220B9">
              <w:rPr>
                <w:szCs w:val="22"/>
              </w:rPr>
              <w:t>/Faculty</w:t>
            </w:r>
          </w:p>
        </w:tc>
        <w:tc>
          <w:tcPr>
            <w:tcW w:w="2835" w:type="dxa"/>
            <w:vAlign w:val="bottom"/>
          </w:tcPr>
          <w:p w14:paraId="7936E691" w14:textId="77777777" w:rsidR="00266236" w:rsidRPr="00FD1373" w:rsidRDefault="00266236" w:rsidP="00943AC2">
            <w:pPr>
              <w:spacing w:before="60" w:after="60"/>
              <w:rPr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bottom"/>
          </w:tcPr>
          <w:p w14:paraId="4A384941" w14:textId="6E691526" w:rsidR="00266236" w:rsidRPr="00FD1373" w:rsidRDefault="00FD1373" w:rsidP="00FD1373">
            <w:pPr>
              <w:spacing w:before="60" w:after="120"/>
              <w:rPr>
                <w:szCs w:val="22"/>
              </w:rPr>
            </w:pPr>
            <w:r w:rsidRPr="00FD1373">
              <w:rPr>
                <w:szCs w:val="22"/>
              </w:rPr>
              <w:t>College</w:t>
            </w:r>
          </w:p>
        </w:tc>
        <w:tc>
          <w:tcPr>
            <w:tcW w:w="3537" w:type="dxa"/>
            <w:vAlign w:val="bottom"/>
          </w:tcPr>
          <w:p w14:paraId="6C5F10C3" w14:textId="77777777" w:rsidR="00266236" w:rsidRDefault="00266236" w:rsidP="00943AC2">
            <w:pPr>
              <w:spacing w:before="60" w:after="60"/>
              <w:rPr>
                <w:sz w:val="20"/>
              </w:rPr>
            </w:pPr>
          </w:p>
        </w:tc>
      </w:tr>
    </w:tbl>
    <w:p w14:paraId="59FFB8C6" w14:textId="0CCC9455" w:rsidR="004814F6" w:rsidRDefault="004814F6" w:rsidP="00BC0725">
      <w:pPr>
        <w:spacing w:after="0"/>
        <w:rPr>
          <w:b/>
          <w:bCs/>
          <w:sz w:val="16"/>
          <w:szCs w:val="16"/>
        </w:rPr>
      </w:pPr>
    </w:p>
    <w:p w14:paraId="4271D64C" w14:textId="342B0C66" w:rsidR="00286186" w:rsidRPr="00BC0725" w:rsidRDefault="00286186" w:rsidP="00286186">
      <w:pPr>
        <w:spacing w:after="60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2</w:t>
      </w:r>
      <w:r w:rsidRPr="0026623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Consent to share information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4A52B2" w14:paraId="75F666E0" w14:textId="77777777" w:rsidTr="007E6973">
        <w:trPr>
          <w:cantSplit/>
          <w:trHeight w:val="332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8FF3626" w14:textId="36FCACF3" w:rsidR="00190917" w:rsidRDefault="00D220B9" w:rsidP="00190917">
            <w:pPr>
              <w:spacing w:before="240" w:after="60"/>
              <w:rPr>
                <w:rFonts w:cs="Arial"/>
                <w:szCs w:val="22"/>
              </w:rPr>
            </w:pPr>
            <w:r w:rsidRPr="00D220B9">
              <w:rPr>
                <w:rFonts w:cs="Arial"/>
                <w:szCs w:val="22"/>
              </w:rPr>
              <w:t>All information provide</w:t>
            </w:r>
            <w:r>
              <w:rPr>
                <w:rFonts w:cs="Arial"/>
                <w:szCs w:val="22"/>
              </w:rPr>
              <w:t>d</w:t>
            </w:r>
            <w:r w:rsidRPr="00D220B9">
              <w:rPr>
                <w:rFonts w:cs="Arial"/>
                <w:szCs w:val="22"/>
              </w:rPr>
              <w:t xml:space="preserve"> on this form and any supporting materials submitted in support of </w:t>
            </w:r>
            <w:r w:rsidR="00286186">
              <w:rPr>
                <w:rFonts w:cs="Arial"/>
                <w:szCs w:val="22"/>
              </w:rPr>
              <w:t xml:space="preserve">an application for a </w:t>
            </w:r>
            <w:r>
              <w:rPr>
                <w:rFonts w:cs="Arial"/>
                <w:szCs w:val="22"/>
              </w:rPr>
              <w:t xml:space="preserve">dispensation </w:t>
            </w:r>
            <w:r w:rsidR="00286186">
              <w:rPr>
                <w:rFonts w:cs="Arial"/>
                <w:szCs w:val="22"/>
              </w:rPr>
              <w:t xml:space="preserve">from the </w:t>
            </w:r>
            <w:r w:rsidR="00286186" w:rsidRPr="00286186">
              <w:rPr>
                <w:rFonts w:cs="Arial"/>
                <w:i/>
                <w:szCs w:val="22"/>
              </w:rPr>
              <w:t>Examination Regulations</w:t>
            </w:r>
            <w:r w:rsidR="00286186"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 xml:space="preserve">are treated confidentially and stored securely. </w:t>
            </w:r>
            <w:r w:rsidR="00D52275">
              <w:rPr>
                <w:rFonts w:cs="Arial"/>
                <w:szCs w:val="22"/>
              </w:rPr>
              <w:t>Education Policy Support officers will deal with the application. Some applications will be considered by the Chair of Education Committee (the Pro Vice-Chancellor (Education)) or by</w:t>
            </w:r>
            <w:r w:rsidR="00B87FA1">
              <w:rPr>
                <w:rFonts w:cs="Arial"/>
                <w:szCs w:val="22"/>
              </w:rPr>
              <w:t xml:space="preserve"> their delegate</w:t>
            </w:r>
            <w:r w:rsidR="00D52275">
              <w:rPr>
                <w:rFonts w:cs="Arial"/>
                <w:szCs w:val="22"/>
              </w:rPr>
              <w:t>, on behalf of the committee.</w:t>
            </w:r>
            <w:r w:rsidR="00190917">
              <w:rPr>
                <w:rFonts w:cs="Arial"/>
                <w:szCs w:val="22"/>
              </w:rPr>
              <w:t xml:space="preserve"> </w:t>
            </w:r>
          </w:p>
          <w:p w14:paraId="6C985BC2" w14:textId="309CDF32" w:rsidR="00190917" w:rsidRPr="00190917" w:rsidRDefault="00D220B9" w:rsidP="00190917">
            <w:pPr>
              <w:spacing w:before="240" w:after="60"/>
              <w:rPr>
                <w:rFonts w:cs="Arial"/>
                <w:szCs w:val="22"/>
              </w:rPr>
            </w:pPr>
            <w:r w:rsidRPr="00D220B9">
              <w:rPr>
                <w:rFonts w:cs="Arial"/>
                <w:szCs w:val="22"/>
              </w:rPr>
              <w:t xml:space="preserve">In order to process </w:t>
            </w:r>
            <w:r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 this information will be shared</w:t>
            </w:r>
            <w:r w:rsidR="009B0792">
              <w:rPr>
                <w:rFonts w:cs="Arial"/>
                <w:szCs w:val="22"/>
              </w:rPr>
              <w:t xml:space="preserve"> by Education Policy Support officers</w:t>
            </w:r>
            <w:r w:rsidRPr="00D220B9">
              <w:rPr>
                <w:rFonts w:cs="Arial"/>
                <w:szCs w:val="22"/>
              </w:rPr>
              <w:t xml:space="preserve"> with a number of necessary individuals on a strictly need to know basis in order that a decision can be made on </w:t>
            </w:r>
            <w:r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Cs w:val="22"/>
              </w:rPr>
              <w:t>Depending on the nature of the application and whether the student is an undergraduate or postgraduate, these individuals</w:t>
            </w:r>
            <w:r w:rsidRPr="00D220B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are</w:t>
            </w:r>
            <w:r w:rsidRPr="00D220B9">
              <w:rPr>
                <w:rFonts w:cs="Arial"/>
                <w:szCs w:val="22"/>
              </w:rPr>
              <w:t xml:space="preserve"> likely to include</w:t>
            </w:r>
            <w:r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>the relevant departmental and</w:t>
            </w:r>
            <w:r>
              <w:rPr>
                <w:rFonts w:cs="Arial"/>
                <w:szCs w:val="22"/>
              </w:rPr>
              <w:t xml:space="preserve"> </w:t>
            </w:r>
            <w:r w:rsidRPr="00D220B9">
              <w:rPr>
                <w:rFonts w:cs="Arial"/>
                <w:szCs w:val="22"/>
              </w:rPr>
              <w:t>divisional administrators</w:t>
            </w:r>
            <w:r>
              <w:rPr>
                <w:rFonts w:cs="Arial"/>
                <w:szCs w:val="22"/>
              </w:rPr>
              <w:t xml:space="preserve">, the chair of examiners (for taught courses), the </w:t>
            </w:r>
            <w:r w:rsidRPr="00D220B9">
              <w:rPr>
                <w:rFonts w:cs="Arial"/>
                <w:szCs w:val="22"/>
              </w:rPr>
              <w:t xml:space="preserve">college </w:t>
            </w:r>
            <w:r w:rsidR="001848A1">
              <w:rPr>
                <w:rFonts w:cs="Arial"/>
                <w:szCs w:val="22"/>
              </w:rPr>
              <w:t>S</w:t>
            </w:r>
            <w:r w:rsidRPr="00D220B9">
              <w:rPr>
                <w:rFonts w:cs="Arial"/>
                <w:szCs w:val="22"/>
              </w:rPr>
              <w:t xml:space="preserve">enior </w:t>
            </w:r>
            <w:r w:rsidR="001848A1">
              <w:rPr>
                <w:rFonts w:cs="Arial"/>
                <w:szCs w:val="22"/>
              </w:rPr>
              <w:t>T</w:t>
            </w:r>
            <w:r w:rsidRPr="00D220B9">
              <w:rPr>
                <w:rFonts w:cs="Arial"/>
                <w:szCs w:val="22"/>
              </w:rPr>
              <w:t>utor</w:t>
            </w:r>
            <w:r w:rsidR="001848A1">
              <w:rPr>
                <w:rFonts w:cs="Arial"/>
                <w:szCs w:val="22"/>
              </w:rPr>
              <w:t>/Tutor for Graduates</w:t>
            </w:r>
            <w:r w:rsidRPr="00D220B9">
              <w:rPr>
                <w:rFonts w:cs="Arial"/>
                <w:szCs w:val="22"/>
              </w:rPr>
              <w:t xml:space="preserve"> and administrator (or equivalent)</w:t>
            </w:r>
            <w:r>
              <w:rPr>
                <w:rFonts w:cs="Arial"/>
                <w:szCs w:val="22"/>
              </w:rPr>
              <w:t xml:space="preserve">, </w:t>
            </w:r>
            <w:r w:rsidRPr="00D220B9">
              <w:rPr>
                <w:rFonts w:cs="Arial"/>
                <w:szCs w:val="22"/>
              </w:rPr>
              <w:t>Director of Graduate Studies (or equivalent)</w:t>
            </w:r>
            <w:r>
              <w:rPr>
                <w:rFonts w:cs="Arial"/>
                <w:szCs w:val="22"/>
              </w:rPr>
              <w:t xml:space="preserve"> (for graduate students)</w:t>
            </w:r>
            <w:r w:rsidRPr="00D220B9">
              <w:rPr>
                <w:rFonts w:cs="Arial"/>
                <w:szCs w:val="22"/>
              </w:rPr>
              <w:t>,</w:t>
            </w:r>
            <w:r w:rsidR="00B5336C">
              <w:rPr>
                <w:rFonts w:cs="Arial"/>
                <w:szCs w:val="22"/>
              </w:rPr>
              <w:t xml:space="preserve"> Director of Undergraduate Studies (or equivalent) (for undergraduate students)</w:t>
            </w:r>
            <w:r w:rsidR="00221383">
              <w:rPr>
                <w:rFonts w:cs="Arial"/>
                <w:szCs w:val="22"/>
              </w:rPr>
              <w:t>,</w:t>
            </w:r>
            <w:r w:rsidRPr="00D220B9">
              <w:rPr>
                <w:rFonts w:cs="Arial"/>
                <w:szCs w:val="22"/>
              </w:rPr>
              <w:t xml:space="preserve"> Course Director (or equivalent)</w:t>
            </w:r>
            <w:r w:rsidR="00B5336C">
              <w:rPr>
                <w:rFonts w:cs="Arial"/>
                <w:szCs w:val="22"/>
              </w:rPr>
              <w:t>,</w:t>
            </w:r>
            <w:r w:rsidRPr="00D220B9">
              <w:rPr>
                <w:rFonts w:cs="Arial"/>
                <w:szCs w:val="22"/>
              </w:rPr>
              <w:t xml:space="preserve"> </w:t>
            </w:r>
            <w:r w:rsidR="00221383">
              <w:rPr>
                <w:rFonts w:cs="Arial"/>
                <w:szCs w:val="22"/>
              </w:rPr>
              <w:t>in some circumstances the student’s</w:t>
            </w:r>
            <w:r w:rsidRPr="00D220B9">
              <w:rPr>
                <w:rFonts w:cs="Arial"/>
                <w:szCs w:val="22"/>
              </w:rPr>
              <w:t xml:space="preserve"> </w:t>
            </w:r>
            <w:r w:rsidR="001848A1">
              <w:rPr>
                <w:rFonts w:cs="Arial"/>
                <w:szCs w:val="22"/>
              </w:rPr>
              <w:t>s</w:t>
            </w:r>
            <w:r w:rsidRPr="00D220B9">
              <w:rPr>
                <w:rFonts w:cs="Arial"/>
                <w:szCs w:val="22"/>
              </w:rPr>
              <w:t>upervisor</w:t>
            </w:r>
            <w:r w:rsidR="00221383">
              <w:rPr>
                <w:rFonts w:cs="Arial"/>
                <w:szCs w:val="22"/>
              </w:rPr>
              <w:t xml:space="preserve"> (for graduate students)</w:t>
            </w:r>
            <w:r w:rsidRPr="00D220B9">
              <w:rPr>
                <w:rFonts w:cs="Arial"/>
                <w:szCs w:val="22"/>
              </w:rPr>
              <w:t>. In some circumstances the Disability Advisory Service</w:t>
            </w:r>
            <w:r w:rsidR="00221383">
              <w:rPr>
                <w:rFonts w:cs="Arial"/>
                <w:szCs w:val="22"/>
              </w:rPr>
              <w:t xml:space="preserve"> and the </w:t>
            </w:r>
            <w:r w:rsidRPr="00D220B9">
              <w:rPr>
                <w:rFonts w:cs="Arial"/>
                <w:szCs w:val="22"/>
              </w:rPr>
              <w:t xml:space="preserve">Proctors’ Office will also be consulted. Input is needed from each of these areas of the University in order to assess </w:t>
            </w:r>
            <w:r w:rsidR="00221383">
              <w:rPr>
                <w:rFonts w:cs="Arial"/>
                <w:szCs w:val="22"/>
              </w:rPr>
              <w:t>the</w:t>
            </w:r>
            <w:r w:rsidRPr="00D220B9">
              <w:rPr>
                <w:rFonts w:cs="Arial"/>
                <w:szCs w:val="22"/>
              </w:rPr>
              <w:t xml:space="preserve"> application and to record the outcome so that it can be administered effectively.</w:t>
            </w:r>
          </w:p>
          <w:p w14:paraId="3206D1FE" w14:textId="0D2B426E" w:rsidR="00190917" w:rsidRPr="00190917" w:rsidRDefault="00190917" w:rsidP="00190917">
            <w:pPr>
              <w:spacing w:after="120"/>
              <w:jc w:val="both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 xml:space="preserve">Once a decision on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application has been made, </w:t>
            </w:r>
            <w:r>
              <w:rPr>
                <w:rFonts w:cs="Arial"/>
                <w:szCs w:val="22"/>
              </w:rPr>
              <w:t xml:space="preserve">the outcome will </w:t>
            </w:r>
            <w:r w:rsidRPr="00190917">
              <w:rPr>
                <w:rFonts w:cs="Arial"/>
                <w:szCs w:val="22"/>
              </w:rPr>
              <w:t>need to be shared with other relevant individuals</w:t>
            </w:r>
            <w:r w:rsidRPr="00190917">
              <w:rPr>
                <w:rFonts w:cs="Arial"/>
                <w:color w:val="1F497D"/>
                <w:szCs w:val="22"/>
              </w:rPr>
              <w:t xml:space="preserve"> </w:t>
            </w:r>
            <w:r w:rsidRPr="00190917">
              <w:rPr>
                <w:rFonts w:cs="Arial"/>
                <w:szCs w:val="22"/>
              </w:rPr>
              <w:t>within</w:t>
            </w:r>
            <w:r w:rsidR="001848A1">
              <w:rPr>
                <w:rFonts w:cs="Arial"/>
                <w:szCs w:val="22"/>
              </w:rPr>
              <w:t xml:space="preserve"> the</w:t>
            </w:r>
            <w:r w:rsidRPr="00190917">
              <w:rPr>
                <w:rFonts w:cs="Arial"/>
                <w:szCs w:val="22"/>
              </w:rPr>
              <w:t xml:space="preserve"> Student </w:t>
            </w:r>
            <w:r w:rsidR="001848A1">
              <w:rPr>
                <w:rFonts w:cs="Arial"/>
                <w:szCs w:val="22"/>
              </w:rPr>
              <w:t>Registry</w:t>
            </w:r>
            <w:r>
              <w:rPr>
                <w:rFonts w:cs="Arial"/>
                <w:szCs w:val="22"/>
              </w:rPr>
              <w:t xml:space="preserve"> (e.g. Academic Records Office, Examinations and Assessment Team)</w:t>
            </w:r>
            <w:r w:rsidRPr="00190917">
              <w:rPr>
                <w:rFonts w:cs="Arial"/>
                <w:szCs w:val="22"/>
              </w:rPr>
              <w:t xml:space="preserve"> and</w:t>
            </w:r>
            <w:r>
              <w:rPr>
                <w:rFonts w:cs="Arial"/>
                <w:szCs w:val="22"/>
              </w:rPr>
              <w:t xml:space="preserve"> sometimes</w:t>
            </w:r>
            <w:r w:rsidRPr="00190917">
              <w:rPr>
                <w:rFonts w:cs="Arial"/>
                <w:szCs w:val="22"/>
              </w:rPr>
              <w:t xml:space="preserve"> Fees and Funding</w:t>
            </w:r>
            <w:r>
              <w:rPr>
                <w:rFonts w:cs="Arial"/>
                <w:szCs w:val="22"/>
              </w:rPr>
              <w:t>,</w:t>
            </w:r>
            <w:r w:rsidRPr="00190917">
              <w:rPr>
                <w:rFonts w:cs="Arial"/>
                <w:szCs w:val="22"/>
              </w:rPr>
              <w:t xml:space="preserve"> to ensure that it is processed appropriately. </w:t>
            </w:r>
          </w:p>
          <w:p w14:paraId="4AB2C042" w14:textId="73715231" w:rsidR="00190917" w:rsidRPr="00190917" w:rsidRDefault="00190917" w:rsidP="00190917">
            <w:pPr>
              <w:spacing w:after="120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 xml:space="preserve">Further information about the University’s Data Protection Policy can be found at </w:t>
            </w:r>
            <w:bookmarkStart w:id="0" w:name="_GoBack"/>
            <w:r w:rsidR="00286186">
              <w:fldChar w:fldCharType="begin"/>
            </w:r>
            <w:r w:rsidR="00286186">
              <w:instrText xml:space="preserve"> HYPERLINK "</w:instrText>
            </w:r>
            <w:r w:rsidR="00286186" w:rsidRPr="00286186">
              <w:instrText>https://compliance.admin.ox.ac.uk/student-privacy-policy</w:instrText>
            </w:r>
            <w:r w:rsidR="00286186">
              <w:instrText xml:space="preserve">" </w:instrText>
            </w:r>
            <w:r w:rsidR="00286186">
              <w:fldChar w:fldCharType="separate"/>
            </w:r>
            <w:r w:rsidR="00286186" w:rsidRPr="00B844E8">
              <w:rPr>
                <w:rStyle w:val="Hyperlink"/>
              </w:rPr>
              <w:t>https://compliance.admin.ox.ac.uk/student-privacy-policy</w:t>
            </w:r>
            <w:r w:rsidR="00286186">
              <w:fldChar w:fldCharType="end"/>
            </w:r>
            <w:r w:rsidRPr="00190917">
              <w:rPr>
                <w:rFonts w:cs="Arial"/>
                <w:szCs w:val="22"/>
              </w:rPr>
              <w:t>.</w:t>
            </w:r>
            <w:r w:rsidR="00286186">
              <w:rPr>
                <w:rFonts w:cs="Arial"/>
                <w:szCs w:val="22"/>
              </w:rPr>
              <w:t xml:space="preserve"> </w:t>
            </w:r>
            <w:r w:rsidRPr="00190917">
              <w:rPr>
                <w:rFonts w:cs="Arial"/>
                <w:szCs w:val="22"/>
              </w:rPr>
              <w:t xml:space="preserve"> </w:t>
            </w:r>
            <w:bookmarkEnd w:id="0"/>
          </w:p>
          <w:p w14:paraId="1E08EE79" w14:textId="4FA03174" w:rsidR="00D52275" w:rsidRPr="00190917" w:rsidRDefault="00190917" w:rsidP="00190917">
            <w:pPr>
              <w:spacing w:before="240" w:after="60"/>
              <w:rPr>
                <w:rFonts w:cs="Arial"/>
                <w:szCs w:val="22"/>
              </w:rPr>
            </w:pPr>
            <w:r w:rsidRPr="00190917">
              <w:rPr>
                <w:rFonts w:cs="Arial"/>
                <w:szCs w:val="22"/>
              </w:rPr>
              <w:t xml:space="preserve">After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application has been completed, the paperwork will be retained for 6 years after the end of </w:t>
            </w:r>
            <w:r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student relationship as part of </w:t>
            </w:r>
            <w:r w:rsidR="00A43291">
              <w:rPr>
                <w:rFonts w:cs="Arial"/>
                <w:szCs w:val="22"/>
              </w:rPr>
              <w:t>the</w:t>
            </w:r>
            <w:r w:rsidRPr="00190917">
              <w:rPr>
                <w:rFonts w:cs="Arial"/>
                <w:szCs w:val="22"/>
              </w:rPr>
              <w:t xml:space="preserve"> student record. Information on how student data is dealt with can be found here </w:t>
            </w:r>
            <w:hyperlink r:id="rId10" w:history="1">
              <w:r w:rsidR="00A673C8" w:rsidRPr="00C83B73">
                <w:rPr>
                  <w:rStyle w:val="Hyperlink"/>
                  <w:rFonts w:cs="Arial"/>
                  <w:szCs w:val="22"/>
                </w:rPr>
                <w:t>https://www.ox.ac.uk/students/life/it/studentrecord/data</w:t>
              </w:r>
            </w:hyperlink>
            <w:r w:rsidRPr="00190917">
              <w:rPr>
                <w:rFonts w:cs="Arial"/>
                <w:color w:val="000000"/>
                <w:szCs w:val="22"/>
              </w:rPr>
              <w:t>.</w:t>
            </w:r>
          </w:p>
          <w:p w14:paraId="11FB6FA2" w14:textId="488B438B" w:rsidR="003F41B5" w:rsidRPr="002361EC" w:rsidRDefault="003F41B5" w:rsidP="002361EC">
            <w:pPr>
              <w:spacing w:before="60" w:after="120"/>
              <w:rPr>
                <w:b/>
                <w:szCs w:val="22"/>
              </w:rPr>
            </w:pPr>
          </w:p>
        </w:tc>
      </w:tr>
    </w:tbl>
    <w:p w14:paraId="27E10F23" w14:textId="7B053A1A" w:rsidR="004814F6" w:rsidRPr="00822661" w:rsidRDefault="004814F6" w:rsidP="00286186">
      <w:pPr>
        <w:spacing w:before="60" w:after="0"/>
        <w:rPr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355"/>
      </w:tblGrid>
      <w:tr w:rsidR="002361EC" w:rsidRPr="00822661" w14:paraId="7EEE50DF" w14:textId="77777777" w:rsidTr="00286186">
        <w:trPr>
          <w:cantSplit/>
          <w:trHeight w:val="109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15D727" w14:textId="0066E9DF" w:rsidR="002361EC" w:rsidRPr="007E6973" w:rsidRDefault="00286186" w:rsidP="002361E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Student signature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50EBBE3F" w14:textId="77777777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  <w:tr w:rsidR="002361EC" w:rsidRPr="00822661" w14:paraId="7512EC9E" w14:textId="77777777" w:rsidTr="00286186">
        <w:trPr>
          <w:cantSplit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7A388E" w14:textId="1D6C4500" w:rsidR="002361EC" w:rsidRPr="007E6973" w:rsidRDefault="002361EC" w:rsidP="002361EC">
            <w:pPr>
              <w:spacing w:before="60" w:after="60"/>
              <w:rPr>
                <w:szCs w:val="22"/>
              </w:rPr>
            </w:pPr>
            <w:r w:rsidRPr="007E6973">
              <w:rPr>
                <w:szCs w:val="22"/>
              </w:rPr>
              <w:t>Date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14:paraId="08D8827F" w14:textId="77777777" w:rsidR="002361EC" w:rsidRPr="00822661" w:rsidRDefault="002361EC" w:rsidP="002361EC">
            <w:pPr>
              <w:spacing w:before="60" w:after="60"/>
              <w:rPr>
                <w:rFonts w:ascii="Segoe UI Symbol" w:eastAsia="Arial Unicode MS" w:hAnsi="Segoe UI Symbol" w:cs="Segoe UI Symbol"/>
                <w:szCs w:val="22"/>
              </w:rPr>
            </w:pPr>
          </w:p>
        </w:tc>
      </w:tr>
    </w:tbl>
    <w:p w14:paraId="56B80287" w14:textId="21AB1286" w:rsidR="004A52B2" w:rsidRPr="007170D5" w:rsidRDefault="004A52B2" w:rsidP="00286186">
      <w:pPr>
        <w:spacing w:after="0"/>
        <w:rPr>
          <w:b/>
          <w:szCs w:val="22"/>
        </w:rPr>
      </w:pPr>
    </w:p>
    <w:sectPr w:rsidR="004A52B2" w:rsidRPr="007170D5" w:rsidSect="008027FB">
      <w:headerReference w:type="default" r:id="rId11"/>
      <w:footerReference w:type="default" r:id="rId12"/>
      <w:pgSz w:w="11906" w:h="16838" w:code="9"/>
      <w:pgMar w:top="567" w:right="567" w:bottom="851" w:left="567" w:header="68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202EC" w14:textId="77777777" w:rsidR="00F019A9" w:rsidRDefault="00F019A9">
      <w:pPr>
        <w:spacing w:after="0"/>
      </w:pPr>
      <w:r>
        <w:separator/>
      </w:r>
    </w:p>
  </w:endnote>
  <w:endnote w:type="continuationSeparator" w:id="0">
    <w:p w14:paraId="1A3DE9B3" w14:textId="77777777" w:rsidR="00F019A9" w:rsidRDefault="00F01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7272" w14:textId="173A5565" w:rsidR="00322B62" w:rsidRDefault="004379C9" w:rsidP="008027FB">
    <w:pPr>
      <w:pStyle w:val="Footer"/>
      <w:spacing w:before="0" w:after="240"/>
      <w:jc w:val="left"/>
    </w:pPr>
    <w:r>
      <w:rPr>
        <w:sz w:val="18"/>
        <w:szCs w:val="18"/>
      </w:rPr>
      <w:t>Version 1.</w:t>
    </w:r>
    <w:r w:rsidR="00286186">
      <w:rPr>
        <w:sz w:val="18"/>
        <w:szCs w:val="18"/>
      </w:rPr>
      <w:t>0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0135" w14:textId="77777777" w:rsidR="00F019A9" w:rsidRDefault="00F019A9">
      <w:pPr>
        <w:pStyle w:val="FootnoteSeparator"/>
      </w:pPr>
    </w:p>
  </w:footnote>
  <w:footnote w:type="continuationSeparator" w:id="0">
    <w:p w14:paraId="496F8AA6" w14:textId="77777777" w:rsidR="00F019A9" w:rsidRDefault="00F019A9">
      <w:pPr>
        <w:pStyle w:val="FootnoteSeparator"/>
      </w:pPr>
    </w:p>
  </w:footnote>
  <w:footnote w:type="continuationNotice" w:id="1">
    <w:p w14:paraId="07377BDF" w14:textId="77777777" w:rsidR="00F019A9" w:rsidRDefault="00F019A9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E823" w14:textId="77777777" w:rsidR="00DB54CE" w:rsidRDefault="00DB54C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4326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55EF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B1C37"/>
    <w:multiLevelType w:val="multilevel"/>
    <w:tmpl w:val="5CC6ACB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rFonts w:hint="default"/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8D06369"/>
    <w:multiLevelType w:val="multilevel"/>
    <w:tmpl w:val="36387F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826A5"/>
    <w:multiLevelType w:val="hybridMultilevel"/>
    <w:tmpl w:val="96C4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D4337"/>
    <w:multiLevelType w:val="hybridMultilevel"/>
    <w:tmpl w:val="19C023AA"/>
    <w:lvl w:ilvl="0" w:tplc="B706E3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B0DCC"/>
    <w:multiLevelType w:val="hybridMultilevel"/>
    <w:tmpl w:val="636C8E2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F16F9"/>
    <w:multiLevelType w:val="hybridMultilevel"/>
    <w:tmpl w:val="3D9287CA"/>
    <w:lvl w:ilvl="0" w:tplc="E714A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5073"/>
    <w:multiLevelType w:val="multilevel"/>
    <w:tmpl w:val="8660BBA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3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0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17"/>
  </w:num>
  <w:num w:numId="29">
    <w:abstractNumId w:val="12"/>
  </w:num>
  <w:num w:numId="30">
    <w:abstractNumId w:val="13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6"/>
    <w:rsid w:val="00017E8F"/>
    <w:rsid w:val="00045051"/>
    <w:rsid w:val="00074B7B"/>
    <w:rsid w:val="00096574"/>
    <w:rsid w:val="000A355C"/>
    <w:rsid w:val="000C3E60"/>
    <w:rsid w:val="001101A6"/>
    <w:rsid w:val="00116874"/>
    <w:rsid w:val="001209E9"/>
    <w:rsid w:val="00176E07"/>
    <w:rsid w:val="001848A1"/>
    <w:rsid w:val="00190917"/>
    <w:rsid w:val="001B288A"/>
    <w:rsid w:val="001C0F84"/>
    <w:rsid w:val="001C7FEE"/>
    <w:rsid w:val="001E1A21"/>
    <w:rsid w:val="00221383"/>
    <w:rsid w:val="002361EC"/>
    <w:rsid w:val="00261246"/>
    <w:rsid w:val="00266236"/>
    <w:rsid w:val="00284971"/>
    <w:rsid w:val="00286186"/>
    <w:rsid w:val="002A3E3B"/>
    <w:rsid w:val="002A42F2"/>
    <w:rsid w:val="002C0985"/>
    <w:rsid w:val="00322B62"/>
    <w:rsid w:val="00346521"/>
    <w:rsid w:val="0036152A"/>
    <w:rsid w:val="00361DE8"/>
    <w:rsid w:val="00371BC6"/>
    <w:rsid w:val="00373BB9"/>
    <w:rsid w:val="003D4DCA"/>
    <w:rsid w:val="003E0198"/>
    <w:rsid w:val="003E02FF"/>
    <w:rsid w:val="003F41B5"/>
    <w:rsid w:val="00405FE7"/>
    <w:rsid w:val="004379C9"/>
    <w:rsid w:val="004776B1"/>
    <w:rsid w:val="004814F6"/>
    <w:rsid w:val="00482504"/>
    <w:rsid w:val="004A52B2"/>
    <w:rsid w:val="004D5FE9"/>
    <w:rsid w:val="004E7C4F"/>
    <w:rsid w:val="004F62D6"/>
    <w:rsid w:val="00503004"/>
    <w:rsid w:val="00526ED9"/>
    <w:rsid w:val="00562D99"/>
    <w:rsid w:val="00574646"/>
    <w:rsid w:val="005D6EDB"/>
    <w:rsid w:val="00602476"/>
    <w:rsid w:val="00617713"/>
    <w:rsid w:val="006467D3"/>
    <w:rsid w:val="00660F13"/>
    <w:rsid w:val="006B6734"/>
    <w:rsid w:val="006C2050"/>
    <w:rsid w:val="006C66D9"/>
    <w:rsid w:val="006D6B0D"/>
    <w:rsid w:val="006F2E60"/>
    <w:rsid w:val="006F3289"/>
    <w:rsid w:val="007053B1"/>
    <w:rsid w:val="007170D5"/>
    <w:rsid w:val="007236C8"/>
    <w:rsid w:val="0075661A"/>
    <w:rsid w:val="00761AAD"/>
    <w:rsid w:val="00775AEF"/>
    <w:rsid w:val="007A1CDF"/>
    <w:rsid w:val="007A5F09"/>
    <w:rsid w:val="007B5CA5"/>
    <w:rsid w:val="007C2157"/>
    <w:rsid w:val="007D6479"/>
    <w:rsid w:val="007D7F28"/>
    <w:rsid w:val="007E6973"/>
    <w:rsid w:val="007F0F1D"/>
    <w:rsid w:val="008027FB"/>
    <w:rsid w:val="00822661"/>
    <w:rsid w:val="00824189"/>
    <w:rsid w:val="00830DE0"/>
    <w:rsid w:val="00835587"/>
    <w:rsid w:val="0086531D"/>
    <w:rsid w:val="00881E24"/>
    <w:rsid w:val="00891156"/>
    <w:rsid w:val="008B526F"/>
    <w:rsid w:val="008E2B75"/>
    <w:rsid w:val="008F2C2B"/>
    <w:rsid w:val="00906CCD"/>
    <w:rsid w:val="00982F74"/>
    <w:rsid w:val="00985D75"/>
    <w:rsid w:val="009A2F84"/>
    <w:rsid w:val="009B0792"/>
    <w:rsid w:val="009D6EC7"/>
    <w:rsid w:val="009F1B61"/>
    <w:rsid w:val="009F6CFE"/>
    <w:rsid w:val="00A43291"/>
    <w:rsid w:val="00A673C8"/>
    <w:rsid w:val="00A7693B"/>
    <w:rsid w:val="00AC1EA9"/>
    <w:rsid w:val="00AE6076"/>
    <w:rsid w:val="00B5336C"/>
    <w:rsid w:val="00B714E2"/>
    <w:rsid w:val="00B801A4"/>
    <w:rsid w:val="00B87FA1"/>
    <w:rsid w:val="00B92C14"/>
    <w:rsid w:val="00BA217D"/>
    <w:rsid w:val="00BA4B38"/>
    <w:rsid w:val="00BC0725"/>
    <w:rsid w:val="00BC4E89"/>
    <w:rsid w:val="00BD3BFB"/>
    <w:rsid w:val="00BD4378"/>
    <w:rsid w:val="00BE42A7"/>
    <w:rsid w:val="00C01689"/>
    <w:rsid w:val="00C14BAC"/>
    <w:rsid w:val="00C60598"/>
    <w:rsid w:val="00C7082A"/>
    <w:rsid w:val="00CA619B"/>
    <w:rsid w:val="00CB22B0"/>
    <w:rsid w:val="00D15572"/>
    <w:rsid w:val="00D220B9"/>
    <w:rsid w:val="00D33466"/>
    <w:rsid w:val="00D36E3C"/>
    <w:rsid w:val="00D52275"/>
    <w:rsid w:val="00D60086"/>
    <w:rsid w:val="00D82D7A"/>
    <w:rsid w:val="00D911C1"/>
    <w:rsid w:val="00DB54CE"/>
    <w:rsid w:val="00DD0F94"/>
    <w:rsid w:val="00DD5E64"/>
    <w:rsid w:val="00DF10AA"/>
    <w:rsid w:val="00E01CC6"/>
    <w:rsid w:val="00E34CAE"/>
    <w:rsid w:val="00E576A1"/>
    <w:rsid w:val="00E73818"/>
    <w:rsid w:val="00E75AE6"/>
    <w:rsid w:val="00EE75CB"/>
    <w:rsid w:val="00F019A9"/>
    <w:rsid w:val="00F439F3"/>
    <w:rsid w:val="00F466A8"/>
    <w:rsid w:val="00F645C3"/>
    <w:rsid w:val="00F94735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2A0472D6"/>
  <w15:chartTrackingRefBased/>
  <w15:docId w15:val="{FE9128A2-974F-4E5A-ADC0-C90C368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99"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62D99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62D99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562D99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562D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562D99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62D99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562D9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62D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62D99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562D99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rsid w:val="00562D99"/>
    <w:pPr>
      <w:tabs>
        <w:tab w:val="clear" w:pos="567"/>
        <w:tab w:val="clear" w:pos="1134"/>
      </w:tabs>
      <w:jc w:val="center"/>
    </w:pPr>
  </w:style>
  <w:style w:type="paragraph" w:styleId="Footer">
    <w:name w:val="footer"/>
    <w:basedOn w:val="Normal"/>
    <w:link w:val="FooterChar"/>
    <w:uiPriority w:val="99"/>
    <w:rsid w:val="00562D99"/>
    <w:pPr>
      <w:tabs>
        <w:tab w:val="clear" w:pos="567"/>
        <w:tab w:val="clear" w:pos="1134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562D99"/>
  </w:style>
  <w:style w:type="paragraph" w:styleId="FootnoteText">
    <w:name w:val="footnote text"/>
    <w:basedOn w:val="Normal"/>
    <w:semiHidden/>
    <w:rsid w:val="00562D99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562D99"/>
    <w:rPr>
      <w:vertAlign w:val="superscript"/>
    </w:rPr>
  </w:style>
  <w:style w:type="paragraph" w:styleId="NoteHeading">
    <w:name w:val="Note Heading"/>
    <w:basedOn w:val="Normal"/>
    <w:next w:val="Normal"/>
    <w:semiHidden/>
    <w:rsid w:val="00562D99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562D99"/>
    <w:pPr>
      <w:spacing w:after="0"/>
      <w:ind w:left="3888"/>
    </w:pPr>
  </w:style>
  <w:style w:type="paragraph" w:styleId="Title">
    <w:name w:val="Title"/>
    <w:basedOn w:val="Normal"/>
    <w:next w:val="Normal"/>
    <w:qFormat/>
    <w:rsid w:val="00562D99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562D99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562D99"/>
    <w:rPr>
      <w:sz w:val="18"/>
      <w:szCs w:val="18"/>
    </w:rPr>
  </w:style>
  <w:style w:type="paragraph" w:customStyle="1" w:styleId="LetterFrom">
    <w:name w:val="Letter From"/>
    <w:basedOn w:val="Normal"/>
    <w:rsid w:val="00562D99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semiHidden/>
    <w:rsid w:val="00562D99"/>
    <w:pPr>
      <w:spacing w:before="240"/>
    </w:pPr>
  </w:style>
  <w:style w:type="paragraph" w:styleId="EnvelopeAddress">
    <w:name w:val="envelope address"/>
    <w:basedOn w:val="Normal"/>
    <w:semiHidden/>
    <w:rsid w:val="00562D99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562D99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562D99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562D99"/>
  </w:style>
  <w:style w:type="paragraph" w:customStyle="1" w:styleId="FootnoteSeparator">
    <w:name w:val="Footnote Separator"/>
    <w:basedOn w:val="FootnoteText"/>
    <w:rsid w:val="00562D99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562D9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562D99"/>
    <w:rPr>
      <w:color w:val="FF0000"/>
    </w:rPr>
  </w:style>
  <w:style w:type="character" w:customStyle="1" w:styleId="LinkWeb">
    <w:name w:val="LinkWeb"/>
    <w:rsid w:val="00562D99"/>
    <w:rPr>
      <w:color w:val="0000FF"/>
    </w:rPr>
  </w:style>
  <w:style w:type="character" w:customStyle="1" w:styleId="WebHidden">
    <w:name w:val="WebHidden"/>
    <w:basedOn w:val="DefaultParagraphFont"/>
    <w:rsid w:val="00562D99"/>
  </w:style>
  <w:style w:type="paragraph" w:customStyle="1" w:styleId="WebInfo">
    <w:name w:val="WebInfo"/>
    <w:basedOn w:val="Normal"/>
    <w:rsid w:val="00562D99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562D99"/>
    <w:pPr>
      <w:ind w:left="576" w:hanging="576"/>
    </w:pPr>
  </w:style>
  <w:style w:type="character" w:customStyle="1" w:styleId="WebNoPrint">
    <w:name w:val="WebNoPrint"/>
    <w:rsid w:val="00562D99"/>
    <w:rPr>
      <w:color w:val="993300"/>
    </w:rPr>
  </w:style>
  <w:style w:type="character" w:customStyle="1" w:styleId="WebPrintOnly">
    <w:name w:val="WebPrintOnly"/>
    <w:rsid w:val="00562D99"/>
    <w:rPr>
      <w:color w:val="993300"/>
    </w:rPr>
  </w:style>
  <w:style w:type="character" w:customStyle="1" w:styleId="WebSmallFont">
    <w:name w:val="WebSmallFont"/>
    <w:rsid w:val="00562D99"/>
    <w:rPr>
      <w:color w:val="993300"/>
      <w:sz w:val="20"/>
    </w:rPr>
  </w:style>
  <w:style w:type="character" w:customStyle="1" w:styleId="WebPicText">
    <w:name w:val="WebPicText"/>
    <w:rsid w:val="00562D99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562D99"/>
    <w:pPr>
      <w:tabs>
        <w:tab w:val="clear" w:pos="567"/>
        <w:tab w:val="clear" w:pos="1134"/>
      </w:tabs>
      <w:ind w:left="240"/>
    </w:pPr>
  </w:style>
  <w:style w:type="character" w:styleId="Hyperlink">
    <w:name w:val="Hyperlink"/>
    <w:semiHidden/>
    <w:rsid w:val="00562D99"/>
    <w:rPr>
      <w:color w:val="0000FF"/>
      <w:u w:val="single"/>
    </w:rPr>
  </w:style>
  <w:style w:type="character" w:customStyle="1" w:styleId="WebOnlyWordHidden">
    <w:name w:val="WebOnlyWordHidden"/>
    <w:rsid w:val="00562D99"/>
    <w:rPr>
      <w:vanish/>
      <w:color w:val="FF00FF"/>
    </w:rPr>
  </w:style>
  <w:style w:type="character" w:customStyle="1" w:styleId="WebLargeFont">
    <w:name w:val="WebLargeFont"/>
    <w:rsid w:val="00562D99"/>
    <w:rPr>
      <w:color w:val="993300"/>
      <w:sz w:val="32"/>
    </w:rPr>
  </w:style>
  <w:style w:type="paragraph" w:styleId="ListBullet">
    <w:name w:val="List Bullet"/>
    <w:basedOn w:val="Normal"/>
    <w:semiHidden/>
    <w:rsid w:val="00562D99"/>
    <w:pPr>
      <w:numPr>
        <w:numId w:val="27"/>
      </w:numPr>
    </w:pPr>
  </w:style>
  <w:style w:type="paragraph" w:styleId="ListContinue">
    <w:name w:val="List Continue"/>
    <w:basedOn w:val="Normal"/>
    <w:semiHidden/>
    <w:rsid w:val="00562D99"/>
    <w:pPr>
      <w:numPr>
        <w:ilvl w:val="1"/>
        <w:numId w:val="27"/>
      </w:numPr>
    </w:pPr>
  </w:style>
  <w:style w:type="paragraph" w:styleId="ListBullet2">
    <w:name w:val="List Bullet 2"/>
    <w:basedOn w:val="Normal"/>
    <w:semiHidden/>
    <w:rsid w:val="00562D99"/>
    <w:pPr>
      <w:numPr>
        <w:ilvl w:val="2"/>
        <w:numId w:val="27"/>
      </w:numPr>
    </w:pPr>
  </w:style>
  <w:style w:type="paragraph" w:styleId="ListContinue2">
    <w:name w:val="List Continue 2"/>
    <w:basedOn w:val="Normal"/>
    <w:semiHidden/>
    <w:rsid w:val="00562D99"/>
    <w:pPr>
      <w:numPr>
        <w:ilvl w:val="3"/>
        <w:numId w:val="27"/>
      </w:numPr>
    </w:pPr>
  </w:style>
  <w:style w:type="character" w:styleId="FollowedHyperlink">
    <w:name w:val="FollowedHyperlink"/>
    <w:uiPriority w:val="99"/>
    <w:semiHidden/>
    <w:unhideWhenUsed/>
    <w:rsid w:val="00B92C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C072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0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0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5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5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5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2C098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x.ac.uk/students/life/it/studentrecord/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ox.ac.uk/examre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3B7F-E01D-47B4-B33F-EC7BC0EB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Company>University of Oxford</Company>
  <LinksUpToDate>false</LinksUpToDate>
  <CharactersWithSpaces>2830</CharactersWithSpaces>
  <SharedDoc>false</SharedDoc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http://www.ox.ac.uk/students/academic/graduates/contacts/</vt:lpwstr>
      </vt:variant>
      <vt:variant>
        <vt:lpwstr/>
      </vt:variant>
      <vt:variant>
        <vt:i4>4456468</vt:i4>
      </vt:variant>
      <vt:variant>
        <vt:i4>0</vt:i4>
      </vt:variant>
      <vt:variant>
        <vt:i4>0</vt:i4>
      </vt:variant>
      <vt:variant>
        <vt:i4>5</vt:i4>
      </vt:variant>
      <vt:variant>
        <vt:lpwstr>http://www.ox.ac.uk/students/academic/guidance/graduate/contacts/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subject/>
  <dc:creator>Raf</dc:creator>
  <cp:keywords/>
  <cp:lastModifiedBy>Susan Brace</cp:lastModifiedBy>
  <cp:revision>3</cp:revision>
  <cp:lastPrinted>2017-11-30T13:39:00Z</cp:lastPrinted>
  <dcterms:created xsi:type="dcterms:W3CDTF">2019-11-05T11:05:00Z</dcterms:created>
  <dcterms:modified xsi:type="dcterms:W3CDTF">2019-11-05T11:19:00Z</dcterms:modified>
</cp:coreProperties>
</file>